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5A23A" w14:textId="574FC943" w:rsidR="00D63363" w:rsidRDefault="00D63363" w:rsidP="00D63363">
      <w:pPr>
        <w:shd w:val="clear" w:color="auto" w:fill="F4F4F4"/>
        <w:spacing w:after="0" w:line="360" w:lineRule="auto"/>
        <w:ind w:firstLine="720"/>
        <w:rPr>
          <w:rFonts w:ascii="Helvetica" w:eastAsia="Times New Roman" w:hAnsi="Helvetica" w:cs="Helvetica"/>
          <w:color w:val="993300"/>
          <w:sz w:val="27"/>
          <w:szCs w:val="27"/>
          <w:bdr w:val="none" w:sz="0" w:space="0" w:color="auto" w:frame="1"/>
        </w:rPr>
      </w:pPr>
      <w:r w:rsidRPr="00D63363">
        <w:rPr>
          <w:rFonts w:ascii="Helvetica" w:eastAsia="Times New Roman" w:hAnsi="Helvetica" w:cs="Helvetica"/>
          <w:color w:val="993300"/>
          <w:sz w:val="27"/>
          <w:szCs w:val="27"/>
          <w:bdr w:val="none" w:sz="0" w:space="0" w:color="auto" w:frame="1"/>
        </w:rPr>
        <w:t xml:space="preserve">Module II: The short story part I: Admiral, Virgins, &amp; Straightaway </w:t>
      </w:r>
    </w:p>
    <w:p w14:paraId="2AE8E489" w14:textId="77777777" w:rsidR="00D63363" w:rsidRPr="00D63363" w:rsidRDefault="00D63363" w:rsidP="00D63363">
      <w:pPr>
        <w:shd w:val="clear" w:color="auto" w:fill="F4F4F4"/>
        <w:spacing w:after="0" w:line="360" w:lineRule="auto"/>
        <w:ind w:firstLine="720"/>
        <w:rPr>
          <w:rFonts w:ascii="Helvetica" w:eastAsia="Times New Roman" w:hAnsi="Helvetica" w:cs="Helvetica"/>
          <w:color w:val="000033"/>
          <w:sz w:val="24"/>
          <w:szCs w:val="24"/>
        </w:rPr>
      </w:pPr>
    </w:p>
    <w:p w14:paraId="1B6D6B0E" w14:textId="77777777" w:rsidR="00D63363" w:rsidRPr="00D63363" w:rsidRDefault="00D63363" w:rsidP="00D63363">
      <w:pPr>
        <w:shd w:val="clear" w:color="auto" w:fill="F4F4F4"/>
        <w:spacing w:after="0" w:line="360" w:lineRule="auto"/>
        <w:ind w:firstLine="720"/>
        <w:rPr>
          <w:rFonts w:ascii="Helvetica" w:eastAsia="Times New Roman" w:hAnsi="Helvetica" w:cs="Helvetica"/>
          <w:color w:val="000033"/>
          <w:sz w:val="24"/>
          <w:szCs w:val="24"/>
        </w:rPr>
      </w:pPr>
      <w:r w:rsidRPr="00D63363">
        <w:rPr>
          <w:rFonts w:ascii="Helvetica" w:eastAsia="Times New Roman" w:hAnsi="Helvetica" w:cs="Helvetica"/>
          <w:color w:val="993300"/>
          <w:sz w:val="27"/>
          <w:szCs w:val="27"/>
          <w:bdr w:val="none" w:sz="0" w:space="0" w:color="auto" w:frame="1"/>
        </w:rPr>
        <w:t xml:space="preserve">For this assignment, I ask that you review the terms list that I provide below as well as the Power Point presentation on identity and </w:t>
      </w:r>
      <w:proofErr w:type="spellStart"/>
      <w:r w:rsidRPr="00D63363">
        <w:rPr>
          <w:rFonts w:ascii="Helvetica" w:eastAsia="Times New Roman" w:hAnsi="Helvetica" w:cs="Helvetica"/>
          <w:color w:val="993300"/>
          <w:sz w:val="27"/>
          <w:szCs w:val="27"/>
          <w:bdr w:val="none" w:sz="0" w:space="0" w:color="auto" w:frame="1"/>
        </w:rPr>
        <w:t>idelogy</w:t>
      </w:r>
      <w:proofErr w:type="spellEnd"/>
      <w:r w:rsidRPr="00D63363">
        <w:rPr>
          <w:rFonts w:ascii="Helvetica" w:eastAsia="Times New Roman" w:hAnsi="Helvetica" w:cs="Helvetica"/>
          <w:color w:val="993300"/>
          <w:sz w:val="27"/>
          <w:szCs w:val="27"/>
          <w:bdr w:val="none" w:sz="0" w:space="0" w:color="auto" w:frame="1"/>
        </w:rPr>
        <w:t xml:space="preserve">...hopefully your second time reviewing it. You can look up the terms with the glossary links (free sites that provide full glossaries).  I suggest that you use more than one glossary.  You can also Google free literary glossaries.  Nonetheless, I suggest that you use multiple sources even beyond those that I offer; the net is filled with free resources.  A glossary of literary terms can cost as much as fifty or sixty dollars, and I see no need for the extra expense when the Internet is loaded with these open resources.  I also ask that you carefully review the Power Point presentation on identity and ideology.  When you read it over, try and visualize where you see the ideas present in not only the stories assigned </w:t>
      </w:r>
      <w:proofErr w:type="gramStart"/>
      <w:r w:rsidRPr="00D63363">
        <w:rPr>
          <w:rFonts w:ascii="Helvetica" w:eastAsia="Times New Roman" w:hAnsi="Helvetica" w:cs="Helvetica"/>
          <w:color w:val="993300"/>
          <w:sz w:val="27"/>
          <w:szCs w:val="27"/>
          <w:bdr w:val="none" w:sz="0" w:space="0" w:color="auto" w:frame="1"/>
        </w:rPr>
        <w:t>but in our society</w:t>
      </w:r>
      <w:proofErr w:type="gramEnd"/>
      <w:r w:rsidRPr="00D63363">
        <w:rPr>
          <w:rFonts w:ascii="Helvetica" w:eastAsia="Times New Roman" w:hAnsi="Helvetica" w:cs="Helvetica"/>
          <w:color w:val="993300"/>
          <w:sz w:val="27"/>
          <w:szCs w:val="27"/>
          <w:bdr w:val="none" w:sz="0" w:space="0" w:color="auto" w:frame="1"/>
        </w:rPr>
        <w:t xml:space="preserve"> and culture as well.  You </w:t>
      </w:r>
      <w:proofErr w:type="gramStart"/>
      <w:r w:rsidRPr="00D63363">
        <w:rPr>
          <w:rFonts w:ascii="Helvetica" w:eastAsia="Times New Roman" w:hAnsi="Helvetica" w:cs="Helvetica"/>
          <w:color w:val="993300"/>
          <w:sz w:val="27"/>
          <w:szCs w:val="27"/>
          <w:bdr w:val="none" w:sz="0" w:space="0" w:color="auto" w:frame="1"/>
        </w:rPr>
        <w:t>don't</w:t>
      </w:r>
      <w:proofErr w:type="gramEnd"/>
      <w:r w:rsidRPr="00D63363">
        <w:rPr>
          <w:rFonts w:ascii="Helvetica" w:eastAsia="Times New Roman" w:hAnsi="Helvetica" w:cs="Helvetica"/>
          <w:color w:val="993300"/>
          <w:sz w:val="27"/>
          <w:szCs w:val="27"/>
          <w:bdr w:val="none" w:sz="0" w:space="0" w:color="auto" w:frame="1"/>
        </w:rPr>
        <w:t xml:space="preserve"> have to look to far!</w:t>
      </w:r>
      <w:r w:rsidRPr="00D63363">
        <w:rPr>
          <w:rFonts w:ascii="Helvetica" w:eastAsia="Times New Roman" w:hAnsi="Helvetica" w:cs="Helvetica"/>
          <w:color w:val="993300"/>
          <w:sz w:val="27"/>
          <w:szCs w:val="27"/>
          <w:bdr w:val="none" w:sz="0" w:space="0" w:color="auto" w:frame="1"/>
        </w:rPr>
        <w:br/>
      </w:r>
    </w:p>
    <w:p w14:paraId="4FB0C5B6"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993300"/>
          <w:sz w:val="27"/>
          <w:szCs w:val="27"/>
          <w:bdr w:val="none" w:sz="0" w:space="0" w:color="auto" w:frame="1"/>
        </w:rPr>
        <w:t>Students need to have a working/applicable understanding of each of the terms and do not need to "remember" the definitions word for word.  These terms will assist you in developing our critical analysis skills as we explore varying narratives and conflicts this semester.  You now have things to look for in our texts and need to apply these terms and allow them to bring you to points of deeper understanding of characters, conflicts, and so on.  Deeper understanding is so, so very key!</w:t>
      </w:r>
    </w:p>
    <w:p w14:paraId="4B9DB7D9"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Terms:</w:t>
      </w:r>
    </w:p>
    <w:p w14:paraId="7CA2ECC6"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 Protagonist</w:t>
      </w:r>
    </w:p>
    <w:p w14:paraId="11626C2E"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2) Antagonist</w:t>
      </w:r>
    </w:p>
    <w:p w14:paraId="07DCEB1E"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3) Character</w:t>
      </w:r>
    </w:p>
    <w:p w14:paraId="41349F89"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4) Plot</w:t>
      </w:r>
    </w:p>
    <w:p w14:paraId="1AD9291B"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lastRenderedPageBreak/>
        <w:t>5) Setting</w:t>
      </w:r>
    </w:p>
    <w:p w14:paraId="180ABE96"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6), Conflict</w:t>
      </w:r>
    </w:p>
    <w:p w14:paraId="6F3E48CC"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7) Resolution</w:t>
      </w:r>
    </w:p>
    <w:p w14:paraId="437B9ED0"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8) Theme</w:t>
      </w:r>
    </w:p>
    <w:p w14:paraId="78887032"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9) Narrator</w:t>
      </w:r>
    </w:p>
    <w:p w14:paraId="254517D1"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10) Symbol</w:t>
      </w:r>
    </w:p>
    <w:p w14:paraId="66AF64E5"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11) Allusion</w:t>
      </w:r>
    </w:p>
    <w:p w14:paraId="71BE9954"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12) Antihero</w:t>
      </w:r>
    </w:p>
    <w:p w14:paraId="380D1A2F"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13) Aside</w:t>
      </w:r>
    </w:p>
    <w:p w14:paraId="69B261DA"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14) Image/Imagery</w:t>
      </w:r>
    </w:p>
    <w:p w14:paraId="7B60CDCB"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15) Tragedy</w:t>
      </w:r>
    </w:p>
    <w:p w14:paraId="4BC3F0A3"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16) Flashback</w:t>
      </w:r>
    </w:p>
    <w:p w14:paraId="36F37BDA"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17) Foreshadowing</w:t>
      </w:r>
    </w:p>
    <w:p w14:paraId="35E31D7B"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18) Catharsis</w:t>
      </w:r>
    </w:p>
    <w:p w14:paraId="64EED5DE"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19) Narrator/Point of View</w:t>
      </w:r>
    </w:p>
    <w:p w14:paraId="398F8BDA"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20) Tone</w:t>
      </w:r>
    </w:p>
    <w:p w14:paraId="52F4FABE"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0000FF"/>
          <w:sz w:val="27"/>
          <w:szCs w:val="27"/>
          <w:bdr w:val="none" w:sz="0" w:space="0" w:color="auto" w:frame="1"/>
        </w:rPr>
        <w:t>Glossaries:</w:t>
      </w:r>
    </w:p>
    <w:p w14:paraId="1B442EFB"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hyperlink r:id="rId4" w:tgtFrame="_blank" w:history="1">
        <w:r w:rsidRPr="00D63363">
          <w:rPr>
            <w:rFonts w:ascii="Helvetica" w:eastAsia="Times New Roman" w:hAnsi="Helvetica" w:cs="Helvetica"/>
            <w:color w:val="00748B"/>
            <w:sz w:val="27"/>
            <w:szCs w:val="27"/>
            <w:u w:val="single"/>
            <w:bdr w:val="none" w:sz="0" w:space="0" w:color="auto" w:frame="1"/>
          </w:rPr>
          <w:t>http://literary-devices.com/</w:t>
        </w:r>
      </w:hyperlink>
      <w:r w:rsidRPr="00D63363">
        <w:rPr>
          <w:rFonts w:ascii="Helvetica" w:eastAsia="Times New Roman" w:hAnsi="Helvetica" w:cs="Helvetica"/>
          <w:color w:val="000033"/>
          <w:sz w:val="27"/>
          <w:szCs w:val="27"/>
          <w:bdr w:val="none" w:sz="0" w:space="0" w:color="auto" w:frame="1"/>
        </w:rPr>
        <w:t> </w:t>
      </w:r>
    </w:p>
    <w:p w14:paraId="21CB1280"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hyperlink r:id="rId5" w:tooltip="Lit Chart" w:history="1">
        <w:r w:rsidRPr="00D63363">
          <w:rPr>
            <w:rFonts w:ascii="Helvetica" w:eastAsia="Times New Roman" w:hAnsi="Helvetica" w:cs="Helvetica"/>
            <w:color w:val="00748B"/>
            <w:sz w:val="27"/>
            <w:szCs w:val="27"/>
            <w:u w:val="single"/>
            <w:bdr w:val="none" w:sz="0" w:space="0" w:color="auto" w:frame="1"/>
          </w:rPr>
          <w:t>https://www.litcharts.com/literary-devices-and-terms</w:t>
        </w:r>
      </w:hyperlink>
    </w:p>
    <w:p w14:paraId="06917EA3"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hyperlink r:id="rId6" w:tooltip="CN is the EDU" w:history="1">
        <w:r w:rsidRPr="00D63363">
          <w:rPr>
            <w:rFonts w:ascii="Helvetica" w:eastAsia="Times New Roman" w:hAnsi="Helvetica" w:cs="Helvetica"/>
            <w:color w:val="800000"/>
            <w:sz w:val="27"/>
            <w:szCs w:val="27"/>
            <w:u w:val="single"/>
            <w:bdr w:val="none" w:sz="0" w:space="0" w:color="auto" w:frame="1"/>
          </w:rPr>
          <w:t>PowerPoint: Identity:</w:t>
        </w:r>
      </w:hyperlink>
    </w:p>
    <w:p w14:paraId="16B3E74B" w14:textId="796EDECB"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800000"/>
          <w:sz w:val="27"/>
          <w:szCs w:val="27"/>
          <w:bdr w:val="none" w:sz="0" w:space="0" w:color="auto" w:frame="1"/>
        </w:rPr>
        <w:t> </w:t>
      </w:r>
      <w:hyperlink r:id="rId7" w:tgtFrame="_blank" w:history="1">
        <w:r w:rsidRPr="00D63363">
          <w:rPr>
            <w:rFonts w:ascii="inherit" w:eastAsia="Times New Roman" w:hAnsi="inherit" w:cs="Helvetica"/>
            <w:color w:val="00748B"/>
            <w:sz w:val="24"/>
            <w:szCs w:val="24"/>
            <w:u w:val="single"/>
            <w:bdr w:val="none" w:sz="0" w:space="0" w:color="auto" w:frame="1"/>
          </w:rPr>
          <w:t>Identity for intro to literature revised Fall 2020.ppt</w:t>
        </w:r>
      </w:hyperlink>
      <w:r w:rsidRPr="00D63363">
        <w:rPr>
          <w:rFonts w:ascii="inherit" w:eastAsia="Times New Roman" w:hAnsi="inherit" w:cs="Helvetica"/>
          <w:noProof/>
          <w:color w:val="00748B"/>
          <w:sz w:val="24"/>
          <w:szCs w:val="24"/>
          <w:bdr w:val="none" w:sz="0" w:space="0" w:color="auto" w:frame="1"/>
        </w:rPr>
        <w:drawing>
          <wp:inline distT="0" distB="0" distL="0" distR="0" wp14:anchorId="61A3000B" wp14:editId="65473FFE">
            <wp:extent cx="152400" cy="152400"/>
            <wp:effectExtent l="0" t="0" r="0" b="0"/>
            <wp:docPr id="1" name="Picture 1" descr="Open this document with ReadSpeaker docReader">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this document with ReadSpeaker docReader">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63363">
        <w:rPr>
          <w:rFonts w:ascii="Helvetica" w:eastAsia="Times New Roman" w:hAnsi="Helvetica" w:cs="Helvetica"/>
          <w:color w:val="800000"/>
          <w:sz w:val="27"/>
          <w:szCs w:val="27"/>
          <w:bdr w:val="none" w:sz="0" w:space="0" w:color="auto" w:frame="1"/>
        </w:rPr>
        <w:t> </w:t>
      </w:r>
      <w:hyperlink r:id="rId10" w:tooltip="Alternative formats" w:history="1">
        <w:r w:rsidRPr="00D63363">
          <w:rPr>
            <w:rFonts w:ascii="inherit" w:eastAsia="Times New Roman" w:hAnsi="inherit" w:cs="Helvetica"/>
            <w:color w:val="00748B"/>
            <w:sz w:val="24"/>
            <w:szCs w:val="24"/>
            <w:u w:val="single"/>
            <w:bdr w:val="none" w:sz="0" w:space="0" w:color="auto" w:frame="1"/>
          </w:rPr>
          <w:t>Identity for intro to literature revised Fall 2020.ppt - Alternative Formats</w:t>
        </w:r>
      </w:hyperlink>
    </w:p>
    <w:p w14:paraId="0EBCE4F1" w14:textId="77777777" w:rsidR="00D63363" w:rsidRPr="00D63363" w:rsidRDefault="00D63363" w:rsidP="00D63363">
      <w:pPr>
        <w:spacing w:after="0" w:line="360" w:lineRule="auto"/>
        <w:rPr>
          <w:rFonts w:ascii="Times New Roman" w:eastAsia="Times New Roman" w:hAnsi="Times New Roman" w:cs="Times New Roman"/>
          <w:sz w:val="24"/>
          <w:szCs w:val="24"/>
        </w:rPr>
      </w:pPr>
      <w:r w:rsidRPr="00D63363">
        <w:rPr>
          <w:rFonts w:ascii="Helvetica" w:eastAsia="Times New Roman" w:hAnsi="Helvetica" w:cs="Helvetica"/>
          <w:color w:val="000033"/>
          <w:sz w:val="24"/>
          <w:szCs w:val="24"/>
          <w:shd w:val="clear" w:color="auto" w:fill="F4F4F4"/>
        </w:rPr>
        <w:t> </w:t>
      </w:r>
    </w:p>
    <w:p w14:paraId="7FA7A9F8" w14:textId="77777777" w:rsidR="00D63363" w:rsidRPr="00D63363" w:rsidRDefault="00D63363" w:rsidP="00D63363">
      <w:pPr>
        <w:shd w:val="clear" w:color="auto" w:fill="F4F4F4"/>
        <w:spacing w:after="0" w:line="360" w:lineRule="auto"/>
        <w:rPr>
          <w:rFonts w:ascii="inherit" w:eastAsia="Times New Roman" w:hAnsi="inherit" w:cs="Times New Roman"/>
          <w:color w:val="000033"/>
          <w:sz w:val="20"/>
          <w:szCs w:val="20"/>
        </w:rPr>
      </w:pPr>
      <w:r w:rsidRPr="00D63363">
        <w:rPr>
          <w:rFonts w:ascii="Helvetica" w:eastAsia="Times New Roman" w:hAnsi="Helvetica" w:cs="Helvetica"/>
          <w:color w:val="800000"/>
          <w:sz w:val="27"/>
          <w:szCs w:val="27"/>
          <w:bdr w:val="none" w:sz="0" w:space="0" w:color="auto" w:frame="1"/>
        </w:rPr>
        <w:t xml:space="preserve">Read the stories and as you go use the discussion board to offer observations as well as ask questions of each other on the Story </w:t>
      </w:r>
      <w:proofErr w:type="spellStart"/>
      <w:r w:rsidRPr="00D63363">
        <w:rPr>
          <w:rFonts w:ascii="Helvetica" w:eastAsia="Times New Roman" w:hAnsi="Helvetica" w:cs="Helvetica"/>
          <w:color w:val="800000"/>
          <w:sz w:val="27"/>
          <w:szCs w:val="27"/>
          <w:bdr w:val="none" w:sz="0" w:space="0" w:color="auto" w:frame="1"/>
        </w:rPr>
        <w:t>Story</w:t>
      </w:r>
      <w:proofErr w:type="spellEnd"/>
      <w:r w:rsidRPr="00D63363">
        <w:rPr>
          <w:rFonts w:ascii="Helvetica" w:eastAsia="Times New Roman" w:hAnsi="Helvetica" w:cs="Helvetica"/>
          <w:color w:val="800000"/>
          <w:sz w:val="27"/>
          <w:szCs w:val="27"/>
          <w:bdr w:val="none" w:sz="0" w:space="0" w:color="auto" w:frame="1"/>
        </w:rPr>
        <w:t xml:space="preserve"> Part I Discussion Board.  </w:t>
      </w:r>
    </w:p>
    <w:p w14:paraId="5E3086AE" w14:textId="77777777" w:rsidR="00D63363" w:rsidRPr="00D63363" w:rsidRDefault="00D63363" w:rsidP="00D63363">
      <w:pPr>
        <w:shd w:val="clear" w:color="auto" w:fill="F4F4F4"/>
        <w:spacing w:after="0" w:line="360" w:lineRule="auto"/>
        <w:rPr>
          <w:rFonts w:ascii="Helvetica" w:eastAsia="Times New Roman" w:hAnsi="Helvetica" w:cs="Helvetica"/>
          <w:color w:val="000033"/>
          <w:sz w:val="24"/>
          <w:szCs w:val="24"/>
        </w:rPr>
      </w:pPr>
      <w:r w:rsidRPr="00D63363">
        <w:rPr>
          <w:rFonts w:ascii="Helvetica" w:eastAsia="Times New Roman" w:hAnsi="Helvetica" w:cs="Helvetica"/>
          <w:color w:val="993300"/>
          <w:sz w:val="27"/>
          <w:szCs w:val="27"/>
          <w:bdr w:val="none" w:sz="0" w:space="0" w:color="auto" w:frame="1"/>
        </w:rPr>
        <w:lastRenderedPageBreak/>
        <w:t>Before you write, I strongly suggest that you review the links on writing that I provide in Module I.  This section is loaded with information that you will continue to refer to as we move forward/progress with our semester. </w:t>
      </w:r>
    </w:p>
    <w:p w14:paraId="06AB9728" w14:textId="77777777" w:rsidR="00D63363" w:rsidRPr="00D63363" w:rsidRDefault="00D63363" w:rsidP="00D63363">
      <w:pPr>
        <w:shd w:val="clear" w:color="auto" w:fill="F4F4F4"/>
        <w:spacing w:after="0" w:line="360" w:lineRule="auto"/>
        <w:rPr>
          <w:rFonts w:ascii="Helvetica" w:eastAsia="Times New Roman" w:hAnsi="Helvetica" w:cs="Helvetica"/>
          <w:color w:val="000033"/>
          <w:sz w:val="24"/>
          <w:szCs w:val="24"/>
        </w:rPr>
      </w:pPr>
      <w:r w:rsidRPr="00D63363">
        <w:rPr>
          <w:rFonts w:ascii="inherit" w:eastAsia="Times New Roman" w:hAnsi="inherit" w:cs="Helvetica"/>
          <w:color w:val="993300"/>
          <w:sz w:val="24"/>
          <w:szCs w:val="24"/>
          <w:bdr w:val="none" w:sz="0" w:space="0" w:color="auto" w:frame="1"/>
        </w:rPr>
        <w:t>As a practice, I want you to watch this Looney Tunes cartoon and apply some of the terms as well as the elements of cultural identity and ideology.  </w:t>
      </w:r>
    </w:p>
    <w:p w14:paraId="41396DB8" w14:textId="77777777" w:rsidR="0086449A" w:rsidRDefault="00D63363" w:rsidP="00D63363">
      <w:pPr>
        <w:spacing w:line="360" w:lineRule="auto"/>
      </w:pPr>
    </w:p>
    <w:sectPr w:rsidR="00864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63"/>
    <w:rsid w:val="001A0EAE"/>
    <w:rsid w:val="0038662D"/>
    <w:rsid w:val="00D6336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7DDE"/>
  <w15:chartTrackingRefBased/>
  <w15:docId w15:val="{B2619BE6-3DA1-4FE7-BB42-79824EF6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33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3363"/>
    <w:rPr>
      <w:color w:val="0000FF"/>
      <w:u w:val="single"/>
    </w:rPr>
  </w:style>
  <w:style w:type="character" w:customStyle="1" w:styleId="ally-sr-only">
    <w:name w:val="ally-sr-only"/>
    <w:basedOn w:val="DefaultParagraphFont"/>
    <w:rsid w:val="00D63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877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ffolkonline.open.suny.edu/webapps/rs-readspeaker-bb_bb60/open.jsp?cid=bxnnq&amp;lang=en_us&amp;url=https%3A%2F%2Fsuffolkonline.open.suny.edu%2Fbbcswebdav%2Fpid-1777214-dt-content-rid-19372492_1%2Fxid-19372492_1&amp;rsurl=https%3A%2F%2Fdocreader.readspeaker.com%2Fdocreader%2F&amp;course_id=_75752_1" TargetMode="External"/><Relationship Id="rId3" Type="http://schemas.openxmlformats.org/officeDocument/2006/relationships/webSettings" Target="webSettings.xml"/><Relationship Id="rId7" Type="http://schemas.openxmlformats.org/officeDocument/2006/relationships/hyperlink" Target="https://suffolkonline.open.suny.edu/bbcswebdav/pid-1777214-dt-content-rid-19372492_1/xid-19372492_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cn.edu/kwheeler/lit_terms.html" TargetMode="External"/><Relationship Id="rId11" Type="http://schemas.openxmlformats.org/officeDocument/2006/relationships/fontTable" Target="fontTable.xml"/><Relationship Id="rId5" Type="http://schemas.openxmlformats.org/officeDocument/2006/relationships/hyperlink" Target="https://www.litcharts.com/literary-devices-and-terms" TargetMode="External"/><Relationship Id="rId10" Type="http://schemas.openxmlformats.org/officeDocument/2006/relationships/hyperlink" Target="https://suffolkonline.open.suny.edu/webapps/blackboard/content/listContent.jsp?course_id=_75752_1&amp;content_id=_1777213_1" TargetMode="External"/><Relationship Id="rId4" Type="http://schemas.openxmlformats.org/officeDocument/2006/relationships/hyperlink" Target="http://literary-devices.com/" TargetMode="Externa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Natthanan Boehm</dc:creator>
  <cp:keywords/>
  <dc:description/>
  <cp:lastModifiedBy>Natthanan Boehm</cp:lastModifiedBy>
  <cp:revision>1</cp:revision>
  <dcterms:created xsi:type="dcterms:W3CDTF">2020-09-17T03:21:00Z</dcterms:created>
  <dcterms:modified xsi:type="dcterms:W3CDTF">2020-09-17T03:22:00Z</dcterms:modified>
</cp:coreProperties>
</file>